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F104" w14:textId="77777777" w:rsidR="002549B0" w:rsidRDefault="002549B0" w:rsidP="002549B0">
      <w:pPr>
        <w:jc w:val="center"/>
      </w:pPr>
      <w:bookmarkStart w:id="0" w:name="_GoBack"/>
      <w:bookmarkEnd w:id="0"/>
      <w:r>
        <w:t xml:space="preserve">  </w:t>
      </w:r>
      <w:r w:rsidRPr="00B95694">
        <w:rPr>
          <w:noProof/>
          <w:lang w:val="en-GB" w:eastAsia="en-GB"/>
        </w:rPr>
        <w:drawing>
          <wp:inline distT="0" distB="0" distL="0" distR="0" wp14:anchorId="7AEA96DC" wp14:editId="14AA6724">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p>
    <w:p w14:paraId="6DB40A1B" w14:textId="77777777" w:rsidR="002549B0" w:rsidRDefault="002549B0" w:rsidP="002549B0">
      <w:pPr>
        <w:spacing w:line="480" w:lineRule="auto"/>
        <w:jc w:val="center"/>
        <w:rPr>
          <w:rFonts w:ascii="Arial" w:hAnsi="Arial" w:cs="Arial"/>
        </w:rPr>
      </w:pPr>
      <w:r>
        <w:rPr>
          <w:rFonts w:ascii="Arial" w:hAnsi="Arial" w:cs="Arial"/>
        </w:rPr>
        <w:t>FOR IMMEDIATE RELEASE</w:t>
      </w:r>
    </w:p>
    <w:p w14:paraId="2EF49DFA" w14:textId="05ACA2D2" w:rsidR="002549B0" w:rsidRPr="00EF4201" w:rsidRDefault="00E82EFD" w:rsidP="002549B0">
      <w:pPr>
        <w:pStyle w:val="Heading2"/>
      </w:pPr>
      <w:r>
        <w:t>April 6, 2015</w:t>
      </w:r>
    </w:p>
    <w:p w14:paraId="795D5682" w14:textId="77777777" w:rsidR="002549B0" w:rsidRDefault="002549B0" w:rsidP="002549B0">
      <w:pPr>
        <w:pStyle w:val="Heading1"/>
        <w:rPr>
          <w:b w:val="0"/>
          <w:bCs w:val="0"/>
        </w:rPr>
      </w:pPr>
    </w:p>
    <w:p w14:paraId="0CCCBF80" w14:textId="618B48D7" w:rsidR="002549B0" w:rsidRPr="00542EB2" w:rsidRDefault="002549B0" w:rsidP="002549B0">
      <w:pPr>
        <w:rPr>
          <w:rFonts w:ascii="Arial" w:hAnsi="Arial" w:cs="Arial"/>
          <w:b/>
          <w:sz w:val="22"/>
          <w:szCs w:val="22"/>
        </w:rPr>
      </w:pPr>
      <w:r w:rsidRPr="00542EB2">
        <w:rPr>
          <w:rFonts w:ascii="Arial" w:hAnsi="Arial" w:cs="Arial"/>
          <w:b/>
          <w:sz w:val="22"/>
          <w:szCs w:val="22"/>
        </w:rPr>
        <w:t xml:space="preserve">Headline: </w:t>
      </w:r>
      <w:r w:rsidR="00385689">
        <w:rPr>
          <w:rFonts w:ascii="Arial" w:hAnsi="Arial" w:cs="Arial"/>
          <w:b/>
          <w:sz w:val="22"/>
          <w:szCs w:val="22"/>
        </w:rPr>
        <w:t>Rugged Robbins TBM and</w:t>
      </w:r>
      <w:r w:rsidR="00E00D3B">
        <w:rPr>
          <w:rFonts w:ascii="Arial" w:hAnsi="Arial" w:cs="Arial"/>
          <w:b/>
          <w:sz w:val="22"/>
          <w:szCs w:val="22"/>
        </w:rPr>
        <w:t xml:space="preserve"> Conveyor</w:t>
      </w:r>
      <w:r w:rsidR="00385689">
        <w:rPr>
          <w:rFonts w:ascii="Arial" w:hAnsi="Arial" w:cs="Arial"/>
          <w:b/>
          <w:sz w:val="22"/>
          <w:szCs w:val="22"/>
        </w:rPr>
        <w:t>s</w:t>
      </w:r>
      <w:r w:rsidR="00E00D3B">
        <w:rPr>
          <w:rFonts w:ascii="Arial" w:hAnsi="Arial" w:cs="Arial"/>
          <w:b/>
          <w:sz w:val="22"/>
          <w:szCs w:val="22"/>
        </w:rPr>
        <w:t xml:space="preserve"> </w:t>
      </w:r>
      <w:r w:rsidR="00385689">
        <w:rPr>
          <w:rFonts w:ascii="Arial" w:hAnsi="Arial" w:cs="Arial"/>
          <w:b/>
          <w:sz w:val="22"/>
          <w:szCs w:val="22"/>
        </w:rPr>
        <w:t>go for Gold in Indianapolis</w:t>
      </w:r>
    </w:p>
    <w:p w14:paraId="25DB5829" w14:textId="334B99F9" w:rsidR="002549B0" w:rsidRDefault="00385689" w:rsidP="002549B0">
      <w:pPr>
        <w:rPr>
          <w:rFonts w:ascii="Arial" w:hAnsi="Arial" w:cs="Arial"/>
          <w:i/>
          <w:sz w:val="22"/>
          <w:szCs w:val="22"/>
        </w:rPr>
      </w:pPr>
      <w:r>
        <w:rPr>
          <w:rFonts w:ascii="Arial" w:hAnsi="Arial" w:cs="Arial"/>
          <w:i/>
          <w:sz w:val="22"/>
          <w:szCs w:val="22"/>
        </w:rPr>
        <w:t>Sub-Headline: Record-Setting Main Beam Completes Additional Tunnel</w:t>
      </w:r>
      <w:r w:rsidR="004D4DB1">
        <w:rPr>
          <w:rFonts w:ascii="Arial" w:hAnsi="Arial" w:cs="Arial"/>
          <w:i/>
          <w:sz w:val="22"/>
          <w:szCs w:val="22"/>
        </w:rPr>
        <w:t xml:space="preserve">, All </w:t>
      </w:r>
      <w:r w:rsidR="006C5562">
        <w:rPr>
          <w:rFonts w:ascii="Arial" w:hAnsi="Arial" w:cs="Arial"/>
          <w:i/>
          <w:sz w:val="22"/>
          <w:szCs w:val="22"/>
        </w:rPr>
        <w:t>within</w:t>
      </w:r>
      <w:r w:rsidR="004D4DB1">
        <w:rPr>
          <w:rFonts w:ascii="Arial" w:hAnsi="Arial" w:cs="Arial"/>
          <w:i/>
          <w:sz w:val="22"/>
          <w:szCs w:val="22"/>
        </w:rPr>
        <w:t xml:space="preserve"> Original Project Schedule</w:t>
      </w:r>
    </w:p>
    <w:p w14:paraId="6AD1DB62" w14:textId="77777777" w:rsidR="002549B0" w:rsidRDefault="002549B0" w:rsidP="002549B0">
      <w:pPr>
        <w:rPr>
          <w:rFonts w:ascii="Arial" w:hAnsi="Arial" w:cs="Arial"/>
          <w:i/>
          <w:sz w:val="22"/>
          <w:szCs w:val="22"/>
        </w:rPr>
      </w:pPr>
    </w:p>
    <w:p w14:paraId="0FDA2B2D" w14:textId="3C6B5997" w:rsidR="002549B0" w:rsidRDefault="002549B0" w:rsidP="002549B0">
      <w:pPr>
        <w:spacing w:line="24" w:lineRule="atLeast"/>
      </w:pPr>
      <w:r>
        <w:t xml:space="preserve">On March 5, 2015, a Robbins 6.2 m (20.2 </w:t>
      </w:r>
      <w:proofErr w:type="spellStart"/>
      <w:r>
        <w:t>ft</w:t>
      </w:r>
      <w:proofErr w:type="spellEnd"/>
      <w:r>
        <w:t xml:space="preserve">) diameter Main Beam TBM finished boring </w:t>
      </w:r>
      <w:r w:rsidR="00AE03A7">
        <w:t xml:space="preserve">a </w:t>
      </w:r>
      <w:r w:rsidR="00F230D6">
        <w:t>2.8 km</w:t>
      </w:r>
      <w:r w:rsidR="004D4DB1">
        <w:t xml:space="preserve"> (</w:t>
      </w:r>
      <w:r w:rsidR="00F230D6">
        <w:t>9,175</w:t>
      </w:r>
      <w:r w:rsidR="004D4DB1">
        <w:t xml:space="preserve"> </w:t>
      </w:r>
      <w:proofErr w:type="spellStart"/>
      <w:r w:rsidR="004D4DB1">
        <w:t>ft</w:t>
      </w:r>
      <w:proofErr w:type="spellEnd"/>
      <w:r w:rsidR="004D4DB1">
        <w:t>)</w:t>
      </w:r>
      <w:r w:rsidR="00AE03A7">
        <w:t xml:space="preserve"> long extension</w:t>
      </w:r>
      <w:r w:rsidR="00385689">
        <w:t xml:space="preserve"> tunnel, known as the</w:t>
      </w:r>
      <w:r>
        <w:t xml:space="preserve"> Eagle Creek Tunnel, for the Indianapolis Deep </w:t>
      </w:r>
      <w:r w:rsidR="007F5F61">
        <w:t>Tunnel System</w:t>
      </w:r>
      <w:r w:rsidR="004D4DB1">
        <w:t xml:space="preserve"> in Indiana, USA</w:t>
      </w:r>
      <w:r>
        <w:t xml:space="preserve">. </w:t>
      </w:r>
      <w:r w:rsidR="00385689">
        <w:t xml:space="preserve">The contractor, </w:t>
      </w:r>
      <w:proofErr w:type="spellStart"/>
      <w:r w:rsidR="00385689">
        <w:t>Shea</w:t>
      </w:r>
      <w:proofErr w:type="spellEnd"/>
      <w:r w:rsidR="00385689">
        <w:t>/Kiewit (S-K) JV, had much to celebrate:</w:t>
      </w:r>
      <w:r w:rsidR="00AE03A7">
        <w:t xml:space="preserve"> </w:t>
      </w:r>
      <w:r w:rsidR="00CC1AF7">
        <w:t>“I’m proud of our world records</w:t>
      </w:r>
      <w:r w:rsidR="00385689">
        <w:t xml:space="preserve">, and most of all </w:t>
      </w:r>
      <w:r w:rsidR="00CC1AF7">
        <w:t>our men and the hard work they have done as a team, working together to accomplish a project of this size,” explain</w:t>
      </w:r>
      <w:r w:rsidR="00385689">
        <w:t>ed</w:t>
      </w:r>
      <w:r w:rsidR="00CC1AF7">
        <w:t xml:space="preserve"> </w:t>
      </w:r>
      <w:r w:rsidR="00CC1AF7" w:rsidRPr="008C476A">
        <w:t xml:space="preserve">Stuart Lipofsky, Project Manager, </w:t>
      </w:r>
      <w:r w:rsidR="00385689">
        <w:t>for S-K</w:t>
      </w:r>
      <w:r w:rsidR="00CC1AF7">
        <w:t xml:space="preserve"> </w:t>
      </w:r>
      <w:r w:rsidR="00CC1AF7" w:rsidRPr="008C476A">
        <w:t>JV</w:t>
      </w:r>
      <w:r w:rsidR="00CC1AF7">
        <w:t xml:space="preserve">. “We finished the first </w:t>
      </w:r>
      <w:r w:rsidR="007F5F61">
        <w:t>12.5 km (</w:t>
      </w:r>
      <w:r w:rsidR="00CC1AF7">
        <w:t xml:space="preserve">41,000 </w:t>
      </w:r>
      <w:proofErr w:type="spellStart"/>
      <w:r w:rsidR="00CC1AF7">
        <w:t>ft</w:t>
      </w:r>
      <w:proofErr w:type="spellEnd"/>
      <w:r w:rsidR="007F5F61">
        <w:t xml:space="preserve">) </w:t>
      </w:r>
      <w:r w:rsidR="00385689">
        <w:t xml:space="preserve">[of the </w:t>
      </w:r>
      <w:r w:rsidR="007F5F61">
        <w:t>main tunnel</w:t>
      </w:r>
      <w:r w:rsidR="00385689">
        <w:t>]</w:t>
      </w:r>
      <w:r w:rsidR="00CC1AF7">
        <w:t xml:space="preserve"> almost a year ahead of schedule.  The extension added time but </w:t>
      </w:r>
      <w:r w:rsidR="00385689">
        <w:t>what is remarkable is that we were still able to finish within the original</w:t>
      </w:r>
      <w:r w:rsidR="0053080C">
        <w:t xml:space="preserve"> contractual dates,</w:t>
      </w:r>
      <w:r w:rsidR="00CC1AF7">
        <w:t>”</w:t>
      </w:r>
      <w:r w:rsidR="00385689">
        <w:t xml:space="preserve"> continued</w:t>
      </w:r>
      <w:r w:rsidR="0053080C">
        <w:t xml:space="preserve"> Lipofsky.</w:t>
      </w:r>
      <w:r w:rsidR="00CC1AF7">
        <w:t xml:space="preserve"> </w:t>
      </w:r>
      <w:r w:rsidR="00385689">
        <w:t>The completion of the first leg of a much larger tunnel system targets three critical CSOs that flow into the nearby White River, and will</w:t>
      </w:r>
      <w:r w:rsidR="00F230D6">
        <w:t xml:space="preserve"> go online in 2017</w:t>
      </w:r>
      <w:r w:rsidR="007F5F61">
        <w:t>. The completed tunnels</w:t>
      </w:r>
      <w:r w:rsidR="00385689">
        <w:t xml:space="preserve"> bring the city one step closer to achieving its</w:t>
      </w:r>
      <w:r>
        <w:t xml:space="preserve"> consent decree with the U.S. Environmental Protection Agency (EPA)</w:t>
      </w:r>
      <w:r w:rsidR="00AE03A7">
        <w:t>,</w:t>
      </w:r>
      <w:r>
        <w:t xml:space="preserve"> set to be achieved by 2025</w:t>
      </w:r>
      <w:r w:rsidR="007F5F61">
        <w:t>, to eliminate overflows into the city’s rivers</w:t>
      </w:r>
      <w:r>
        <w:t>.</w:t>
      </w:r>
    </w:p>
    <w:p w14:paraId="2077BA64" w14:textId="77777777" w:rsidR="00BD6B26" w:rsidRDefault="00BD6B26" w:rsidP="002549B0">
      <w:pPr>
        <w:spacing w:line="24" w:lineRule="atLeast"/>
      </w:pPr>
    </w:p>
    <w:p w14:paraId="2C365C7B" w14:textId="29D69DD2" w:rsidR="002549B0" w:rsidRDefault="002549B0" w:rsidP="002549B0">
      <w:r>
        <w:t xml:space="preserve">The </w:t>
      </w:r>
      <w:r w:rsidR="00985017">
        <w:t xml:space="preserve">rebuilt </w:t>
      </w:r>
      <w:r>
        <w:t xml:space="preserve">Robbins hard rock TBM was </w:t>
      </w:r>
      <w:r w:rsidR="00E82EFD">
        <w:t xml:space="preserve">first </w:t>
      </w:r>
      <w:r>
        <w:t>used on the 12.</w:t>
      </w:r>
      <w:r w:rsidR="004D4DB1">
        <w:t>5</w:t>
      </w:r>
      <w:r w:rsidR="007F5F61">
        <w:t xml:space="preserve"> km (7.8</w:t>
      </w:r>
      <w:r>
        <w:t xml:space="preserve"> mi) long main tunnel</w:t>
      </w:r>
      <w:r w:rsidR="007F5F61">
        <w:t>, called the Deep Rock Tunnel Connector (</w:t>
      </w:r>
      <w:r>
        <w:t>DRTC</w:t>
      </w:r>
      <w:r w:rsidR="007F5F61">
        <w:t>)</w:t>
      </w:r>
      <w:r>
        <w:t xml:space="preserve">. The </w:t>
      </w:r>
      <w:r w:rsidR="00985017">
        <w:t xml:space="preserve">new </w:t>
      </w:r>
      <w:r>
        <w:t xml:space="preserve">cutterhead arrived onsite in November 2012, and </w:t>
      </w:r>
      <w:r w:rsidR="00F230D6">
        <w:t xml:space="preserve">the machine </w:t>
      </w:r>
      <w:r>
        <w:t xml:space="preserve">was launched from a 76 m (250 </w:t>
      </w:r>
      <w:proofErr w:type="spellStart"/>
      <w:r>
        <w:t>ft</w:t>
      </w:r>
      <w:proofErr w:type="spellEnd"/>
      <w:r>
        <w:t xml:space="preserve">) deep shaft to bore through limestone and dolomite. </w:t>
      </w:r>
      <w:r w:rsidR="00AE03A7">
        <w:t xml:space="preserve">The TBM achieved world records in its size class of 6 to 7 m (20 to 23 </w:t>
      </w:r>
      <w:proofErr w:type="spellStart"/>
      <w:r w:rsidR="00AE03A7">
        <w:t>ft</w:t>
      </w:r>
      <w:proofErr w:type="spellEnd"/>
      <w:r w:rsidR="00AE03A7">
        <w:t>), including</w:t>
      </w:r>
      <w:r w:rsidR="00AE03A7" w:rsidRPr="00AE03A7">
        <w:t xml:space="preserve"> </w:t>
      </w:r>
      <w:r w:rsidR="00AE03A7">
        <w:t xml:space="preserve">“Most Feet Mined in One Day” (124.9 m/409.8 </w:t>
      </w:r>
      <w:proofErr w:type="spellStart"/>
      <w:r w:rsidR="00AE03A7">
        <w:t>ft</w:t>
      </w:r>
      <w:proofErr w:type="spellEnd"/>
      <w:r w:rsidR="00AE03A7">
        <w:t xml:space="preserve">); “Most Feet Mined in One Week” (515.1 m/1,690 </w:t>
      </w:r>
      <w:proofErr w:type="spellStart"/>
      <w:r w:rsidR="00AE03A7">
        <w:t>ft</w:t>
      </w:r>
      <w:proofErr w:type="spellEnd"/>
      <w:r w:rsidR="00AE03A7">
        <w:t xml:space="preserve">); and “Most Feet Mined in One Month” (1,754 m/5,755 </w:t>
      </w:r>
      <w:proofErr w:type="spellStart"/>
      <w:r w:rsidR="00AE03A7">
        <w:t>ft</w:t>
      </w:r>
      <w:proofErr w:type="spellEnd"/>
      <w:r w:rsidR="00AE03A7">
        <w:t xml:space="preserve">).  </w:t>
      </w:r>
      <w:r>
        <w:t xml:space="preserve">According to </w:t>
      </w:r>
      <w:r w:rsidR="0053080C">
        <w:t xml:space="preserve">Tim Shutters, Construction Supervisor </w:t>
      </w:r>
      <w:r w:rsidR="00385689">
        <w:t>for project owner</w:t>
      </w:r>
      <w:r w:rsidR="0053080C">
        <w:t xml:space="preserve"> Citizens Energy Group</w:t>
      </w:r>
      <w:r>
        <w:t>, there were two main factors</w:t>
      </w:r>
      <w:r w:rsidR="00385689">
        <w:t xml:space="preserve"> for the TBM’s high performance:</w:t>
      </w:r>
      <w:r>
        <w:t xml:space="preserve"> “The first one is the very nice cutterhead provided by Robbins. It has performed very well. [Second], rock conditions are favorable for mining operations and optimal for fast production.”</w:t>
      </w:r>
    </w:p>
    <w:p w14:paraId="3C869F78" w14:textId="77777777" w:rsidR="002549B0" w:rsidRDefault="002549B0" w:rsidP="002549B0">
      <w:pPr>
        <w:spacing w:line="24" w:lineRule="atLeast"/>
      </w:pPr>
      <w:r>
        <w:t xml:space="preserve"> </w:t>
      </w:r>
    </w:p>
    <w:p w14:paraId="70471BB0" w14:textId="26FDE01B" w:rsidR="00464046" w:rsidRPr="00BD6B26" w:rsidRDefault="002549B0" w:rsidP="00464046">
      <w:pPr>
        <w:spacing w:line="24" w:lineRule="atLeast"/>
        <w:rPr>
          <w:color w:val="FF0000"/>
        </w:rPr>
      </w:pPr>
      <w:r>
        <w:t xml:space="preserve">Another important element that helped the speedy machine </w:t>
      </w:r>
      <w:r w:rsidR="004D4DB1">
        <w:t>achieve a fast advance was, as Lipofsky put it,</w:t>
      </w:r>
      <w:r>
        <w:t xml:space="preserve"> </w:t>
      </w:r>
      <w:r w:rsidR="004D4DB1">
        <w:t>“</w:t>
      </w:r>
      <w:r>
        <w:t>one of the most complex continuous conveyor systems in North American tunneling construction.</w:t>
      </w:r>
      <w:r w:rsidR="004D4DB1">
        <w:t>”</w:t>
      </w:r>
      <w:r>
        <w:t xml:space="preserve"> </w:t>
      </w:r>
      <w:r w:rsidR="004D4DB1">
        <w:t>The</w:t>
      </w:r>
      <w:r>
        <w:t xml:space="preserve"> custom-built Robbins system</w:t>
      </w:r>
      <w:r w:rsidR="00464046">
        <w:t xml:space="preserve">, consisting of </w:t>
      </w:r>
      <w:r w:rsidR="007F5F61">
        <w:t>25 km (</w:t>
      </w:r>
      <w:r w:rsidR="00464046">
        <w:t xml:space="preserve">82,000 </w:t>
      </w:r>
      <w:proofErr w:type="spellStart"/>
      <w:r w:rsidR="004D4DB1">
        <w:t>ft</w:t>
      </w:r>
      <w:proofErr w:type="spellEnd"/>
      <w:r w:rsidR="007F5F61">
        <w:t>)</w:t>
      </w:r>
      <w:r w:rsidR="004D4DB1">
        <w:t xml:space="preserve"> </w:t>
      </w:r>
      <w:r w:rsidR="00464046">
        <w:t>of belt,</w:t>
      </w:r>
      <w:r>
        <w:t xml:space="preserve"> included horizontal and vertical conveyors for efficient muck removal.</w:t>
      </w:r>
      <w:r w:rsidR="004D4DB1">
        <w:t xml:space="preserve"> The system was the first built by Robbins to go through </w:t>
      </w:r>
      <w:r w:rsidR="00F230D6">
        <w:t>such</w:t>
      </w:r>
      <w:r w:rsidR="004D4DB1">
        <w:t xml:space="preserve"> sharp curves:</w:t>
      </w:r>
      <w:r>
        <w:t xml:space="preserve"> “</w:t>
      </w:r>
      <w:r w:rsidR="004D4DB1">
        <w:t>The belt is g</w:t>
      </w:r>
      <w:r>
        <w:t>oing through two 90-degree curves in opposite directions and</w:t>
      </w:r>
      <w:r w:rsidR="00464046">
        <w:t xml:space="preserve"> </w:t>
      </w:r>
      <w:r w:rsidR="00F230D6">
        <w:t>S-</w:t>
      </w:r>
      <w:r w:rsidR="004D4DB1">
        <w:t>curves in other places. I</w:t>
      </w:r>
      <w:r>
        <w:t xml:space="preserve">t’s very unusual and amazing to see a belt system perform as well as this one did,” said </w:t>
      </w:r>
      <w:r w:rsidRPr="00464046">
        <w:t>Lipofsky</w:t>
      </w:r>
      <w:r w:rsidR="00CC1AF7" w:rsidRPr="00464046">
        <w:t>.</w:t>
      </w:r>
      <w:r w:rsidR="00464046" w:rsidRPr="00464046">
        <w:t xml:space="preserve"> </w:t>
      </w:r>
    </w:p>
    <w:p w14:paraId="118EFCD0" w14:textId="77777777" w:rsidR="002549B0" w:rsidRDefault="002549B0" w:rsidP="002549B0">
      <w:pPr>
        <w:spacing w:line="24" w:lineRule="atLeast"/>
      </w:pPr>
    </w:p>
    <w:p w14:paraId="3585693E" w14:textId="4EDF5274" w:rsidR="002549B0" w:rsidRDefault="004D4DB1" w:rsidP="002549B0">
      <w:pPr>
        <w:spacing w:line="24" w:lineRule="atLeast"/>
      </w:pPr>
      <w:r>
        <w:t xml:space="preserve">Once complete, the </w:t>
      </w:r>
      <w:r w:rsidR="007F5F61">
        <w:t>deep tunnel</w:t>
      </w:r>
      <w:r w:rsidR="002549B0">
        <w:t xml:space="preserve"> project </w:t>
      </w:r>
      <w:r>
        <w:t>will</w:t>
      </w:r>
      <w:r w:rsidR="002549B0">
        <w:t xml:space="preserve"> reduce the amount of raw sewage overflows and clean up trib</w:t>
      </w:r>
      <w:r w:rsidR="0053080C">
        <w:t>utaries along the White River. Tim Shutters describes</w:t>
      </w:r>
      <w:r w:rsidR="002549B0">
        <w:t xml:space="preserve"> the environmental benefits th</w:t>
      </w:r>
      <w:r w:rsidR="00F230D6">
        <w:t xml:space="preserve">e </w:t>
      </w:r>
      <w:r w:rsidR="002549B0">
        <w:t xml:space="preserve">project will provide the Indianapolis community: “I’ve lived in Indy all of my life, and the White River has never been a focal point for the city </w:t>
      </w:r>
      <w:r>
        <w:t>as</w:t>
      </w:r>
      <w:r w:rsidR="002549B0">
        <w:t xml:space="preserve"> there is a lot of pollution. I really think that once it has been cleaned up, people will want to visit, they will swim and fish, and property values along that body of water will go up. Being able to finally utilize the river is key for us.” </w:t>
      </w:r>
    </w:p>
    <w:p w14:paraId="5A233368" w14:textId="77777777" w:rsidR="002549B0" w:rsidRDefault="002549B0" w:rsidP="002549B0">
      <w:pPr>
        <w:spacing w:line="24" w:lineRule="atLeast"/>
      </w:pPr>
    </w:p>
    <w:p w14:paraId="13780C5A" w14:textId="7DAE2751" w:rsidR="002549B0" w:rsidRDefault="002549B0" w:rsidP="002549B0">
      <w:pPr>
        <w:spacing w:line="24" w:lineRule="atLeast"/>
      </w:pPr>
      <w:r>
        <w:t>After the early completion of the Eagle Creek Tunnel, the project will be moving into its next two tunnel</w:t>
      </w:r>
      <w:r w:rsidR="00385689">
        <w:t>ing</w:t>
      </w:r>
      <w:r>
        <w:t xml:space="preserve"> phases. The White River Deep Tunnel will continue 8.5 km (5.3 mi) north of the completed DRTC and pump station. The Lower </w:t>
      </w:r>
      <w:proofErr w:type="spellStart"/>
      <w:r>
        <w:t>Pogues</w:t>
      </w:r>
      <w:proofErr w:type="spellEnd"/>
      <w:r>
        <w:t xml:space="preserve"> Run Deep Tunnel will split off 2.7 km (1.7 mi) from the White River Deep Tunnel heading east. Two additional tunnels, including Fall Creek and Pleasant Run, are anticipated to be built in 2020, and the project</w:t>
      </w:r>
      <w:r w:rsidR="004D4DB1">
        <w:t xml:space="preserve"> (27 km</w:t>
      </w:r>
      <w:r w:rsidR="007F5F61">
        <w:t>/17mi</w:t>
      </w:r>
      <w:r w:rsidR="004D4DB1">
        <w:t xml:space="preserve"> of tunnels in total)</w:t>
      </w:r>
      <w:r>
        <w:t xml:space="preserve"> is expected to be fully completed by the end of 2025.</w:t>
      </w:r>
    </w:p>
    <w:p w14:paraId="7F7E9DED" w14:textId="77777777" w:rsidR="002549B0" w:rsidRDefault="002549B0" w:rsidP="002549B0">
      <w:pPr>
        <w:spacing w:line="24" w:lineRule="atLeast"/>
      </w:pPr>
    </w:p>
    <w:p w14:paraId="65B11F95" w14:textId="67313AE0" w:rsidR="002549B0" w:rsidRDefault="002549B0" w:rsidP="002549B0">
      <w:pPr>
        <w:rPr>
          <w:color w:val="000000"/>
        </w:rPr>
      </w:pPr>
      <w:r>
        <w:rPr>
          <w:color w:val="000000"/>
        </w:rPr>
        <w:t xml:space="preserve">WORD COUNT: </w:t>
      </w:r>
      <w:r w:rsidR="004D4DB1">
        <w:rPr>
          <w:color w:val="000000"/>
        </w:rPr>
        <w:t>614</w:t>
      </w:r>
    </w:p>
    <w:p w14:paraId="57157862" w14:textId="77777777" w:rsidR="002549B0" w:rsidRDefault="002549B0" w:rsidP="002549B0">
      <w:pPr>
        <w:rPr>
          <w:color w:val="000000"/>
        </w:rPr>
      </w:pPr>
    </w:p>
    <w:p w14:paraId="6DB83EF6" w14:textId="77777777" w:rsidR="002549B0" w:rsidRDefault="002549B0" w:rsidP="002549B0">
      <w:pPr>
        <w:pStyle w:val="BodyText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Desiree Willis.  </w:t>
      </w:r>
    </w:p>
    <w:p w14:paraId="50544AC4" w14:textId="77777777" w:rsidR="002549B0" w:rsidRDefault="002549B0" w:rsidP="002549B0">
      <w:pPr>
        <w:pStyle w:val="BodyText2"/>
        <w:rPr>
          <w:rFonts w:ascii="Times New Roman" w:hAnsi="Times New Roman"/>
          <w:color w:val="000000"/>
          <w:sz w:val="24"/>
        </w:rPr>
      </w:pPr>
    </w:p>
    <w:p w14:paraId="4CC53484" w14:textId="77777777" w:rsidR="002549B0" w:rsidRDefault="002549B0" w:rsidP="002549B0">
      <w:pPr>
        <w:pStyle w:val="BodyText2"/>
        <w:rPr>
          <w:rFonts w:ascii="Times New Roman" w:hAnsi="Times New Roman"/>
          <w:color w:val="000000"/>
          <w:sz w:val="24"/>
        </w:rPr>
      </w:pPr>
      <w:r>
        <w:rPr>
          <w:rFonts w:ascii="Times New Roman" w:hAnsi="Times New Roman"/>
          <w:color w:val="000000"/>
          <w:sz w:val="24"/>
        </w:rPr>
        <w:t xml:space="preserve">Captions for Images: </w:t>
      </w:r>
    </w:p>
    <w:p w14:paraId="447C9AB2" w14:textId="77777777" w:rsidR="002549B0" w:rsidRDefault="002549B0" w:rsidP="002549B0">
      <w:pPr>
        <w:rPr>
          <w:b/>
          <w:color w:val="000000"/>
        </w:rPr>
      </w:pPr>
    </w:p>
    <w:p w14:paraId="7B478A55" w14:textId="77777777" w:rsidR="002549B0" w:rsidRDefault="002549B0" w:rsidP="002549B0">
      <w:pPr>
        <w:rPr>
          <w:color w:val="000000"/>
        </w:rPr>
      </w:pPr>
      <w:r>
        <w:rPr>
          <w:b/>
          <w:color w:val="000000"/>
        </w:rPr>
        <w:t>Image</w:t>
      </w:r>
      <w:r w:rsidRPr="00490529">
        <w:rPr>
          <w:b/>
          <w:color w:val="000000"/>
        </w:rPr>
        <w:t xml:space="preserve"> 1:</w:t>
      </w:r>
      <w:r>
        <w:rPr>
          <w:color w:val="000000"/>
        </w:rPr>
        <w:t xml:space="preserve"> A Robbins complex conveyor system consisting of 25 km (82,000 </w:t>
      </w:r>
      <w:proofErr w:type="spellStart"/>
      <w:r>
        <w:rPr>
          <w:color w:val="000000"/>
        </w:rPr>
        <w:t>ft</w:t>
      </w:r>
      <w:proofErr w:type="spellEnd"/>
      <w:r>
        <w:rPr>
          <w:color w:val="000000"/>
        </w:rPr>
        <w:t>) of belt traveled through two unprecedented 90-degree curves.</w:t>
      </w:r>
    </w:p>
    <w:p w14:paraId="0292DFC2" w14:textId="4EFD386B" w:rsidR="002549B0" w:rsidRDefault="002549B0" w:rsidP="002549B0">
      <w:pPr>
        <w:rPr>
          <w:color w:val="000000"/>
        </w:rPr>
      </w:pPr>
      <w:r w:rsidRPr="00A418AA">
        <w:rPr>
          <w:b/>
          <w:color w:val="000000"/>
        </w:rPr>
        <w:t>Image 2:</w:t>
      </w:r>
      <w:r>
        <w:rPr>
          <w:color w:val="000000"/>
        </w:rPr>
        <w:t xml:space="preserve"> </w:t>
      </w:r>
      <w:r w:rsidR="006C5562">
        <w:rPr>
          <w:color w:val="000000"/>
        </w:rPr>
        <w:t xml:space="preserve">The </w:t>
      </w:r>
      <w:r>
        <w:rPr>
          <w:color w:val="000000"/>
        </w:rPr>
        <w:t>Robbins 6.2 m (20.2ft) diameter Main Beam TBM completed the Eagle Creek extension tunnel on March 2, 2015.</w:t>
      </w:r>
    </w:p>
    <w:p w14:paraId="579ED923" w14:textId="5A062A7F" w:rsidR="00FF2F7A" w:rsidRDefault="002549B0" w:rsidP="002549B0">
      <w:r w:rsidRPr="00A418AA">
        <w:rPr>
          <w:b/>
          <w:color w:val="000000"/>
        </w:rPr>
        <w:t>Image 3:</w:t>
      </w:r>
      <w:r>
        <w:rPr>
          <w:b/>
          <w:color w:val="000000"/>
        </w:rPr>
        <w:t xml:space="preserve"> </w:t>
      </w:r>
      <w:r w:rsidR="0068471C" w:rsidRPr="0068471C">
        <w:rPr>
          <w:color w:val="000000"/>
        </w:rPr>
        <w:t>It’s a fact: Nearly</w:t>
      </w:r>
      <w:r w:rsidR="0068471C">
        <w:t xml:space="preserve"> 75%</w:t>
      </w:r>
      <w:r w:rsidR="006C5562">
        <w:t xml:space="preserve"> of all world TBM records, including those </w:t>
      </w:r>
      <w:r w:rsidR="0068471C">
        <w:t>achieved</w:t>
      </w:r>
      <w:r w:rsidR="006C5562">
        <w:t xml:space="preserve"> by the Robbins machine in Indianapolis, were set with a TBM using a continuous conveyor system.  </w:t>
      </w:r>
    </w:p>
    <w:p w14:paraId="03FCEE62" w14:textId="208E1056" w:rsidR="002549B0" w:rsidRDefault="002549B0" w:rsidP="002549B0">
      <w:pPr>
        <w:rPr>
          <w:color w:val="000000"/>
        </w:rPr>
      </w:pPr>
      <w:r w:rsidRPr="00A418AA">
        <w:rPr>
          <w:b/>
          <w:color w:val="000000"/>
        </w:rPr>
        <w:t>Image 4:</w:t>
      </w:r>
      <w:r>
        <w:rPr>
          <w:color w:val="000000"/>
        </w:rPr>
        <w:t xml:space="preserve"> The contractor</w:t>
      </w:r>
      <w:r w:rsidR="006C5562">
        <w:rPr>
          <w:color w:val="000000"/>
        </w:rPr>
        <w:t xml:space="preserve"> S-K JV and owner Citizens Energy Group are</w:t>
      </w:r>
      <w:r>
        <w:rPr>
          <w:color w:val="000000"/>
        </w:rPr>
        <w:t xml:space="preserve"> most proud of the world records, safety records, and the hard work the team has done to accomplish a project of this size</w:t>
      </w:r>
      <w:r w:rsidR="008A103B">
        <w:rPr>
          <w:color w:val="000000"/>
        </w:rPr>
        <w:t xml:space="preserve"> (pictured from left to right: Jason </w:t>
      </w:r>
      <w:proofErr w:type="spellStart"/>
      <w:r w:rsidR="008A103B">
        <w:rPr>
          <w:color w:val="000000"/>
        </w:rPr>
        <w:t>Ozbun</w:t>
      </w:r>
      <w:proofErr w:type="spellEnd"/>
      <w:r w:rsidR="008A103B">
        <w:rPr>
          <w:color w:val="000000"/>
        </w:rPr>
        <w:t xml:space="preserve">, Adam Cline, and David </w:t>
      </w:r>
      <w:proofErr w:type="spellStart"/>
      <w:r w:rsidR="008A103B">
        <w:rPr>
          <w:color w:val="000000"/>
        </w:rPr>
        <w:t>Cathell</w:t>
      </w:r>
      <w:proofErr w:type="spellEnd"/>
      <w:r w:rsidR="008A103B">
        <w:rPr>
          <w:color w:val="000000"/>
        </w:rPr>
        <w:t xml:space="preserve"> of S-K JV)</w:t>
      </w:r>
      <w:r>
        <w:rPr>
          <w:color w:val="000000"/>
        </w:rPr>
        <w:t>.</w:t>
      </w:r>
      <w:r w:rsidR="006F131E">
        <w:rPr>
          <w:color w:val="000000"/>
        </w:rPr>
        <w:br/>
      </w:r>
      <w:r w:rsidR="006F131E" w:rsidRPr="006F131E">
        <w:rPr>
          <w:b/>
          <w:color w:val="000000"/>
        </w:rPr>
        <w:t>Image 5:</w:t>
      </w:r>
      <w:r w:rsidR="006F131E">
        <w:rPr>
          <w:color w:val="000000"/>
        </w:rPr>
        <w:t xml:space="preserve"> </w:t>
      </w:r>
      <w:r w:rsidR="006F131E">
        <w:t>Once complete, the deep tunnel project will reduce the amount of raw sewage overflows and clean up tributaries along the White River in Indianapolis, Indiana, USA.</w:t>
      </w:r>
    </w:p>
    <w:p w14:paraId="1951E7D7" w14:textId="77777777" w:rsidR="002549B0" w:rsidRPr="00CB2ADE" w:rsidRDefault="002549B0" w:rsidP="002549B0">
      <w:pPr>
        <w:rPr>
          <w:b/>
          <w:color w:val="000000"/>
        </w:rPr>
      </w:pPr>
    </w:p>
    <w:p w14:paraId="7637EC75" w14:textId="77777777" w:rsidR="002549B0" w:rsidRDefault="002549B0" w:rsidP="002549B0">
      <w:pPr>
        <w:rPr>
          <w:color w:val="000000"/>
        </w:rPr>
      </w:pPr>
      <w:r>
        <w:rPr>
          <w:color w:val="000000"/>
        </w:rPr>
        <w:t xml:space="preserve">Contact Information: </w:t>
      </w:r>
    </w:p>
    <w:p w14:paraId="5A773E09" w14:textId="77777777" w:rsidR="002549B0" w:rsidRDefault="002549B0" w:rsidP="002549B0">
      <w:pPr>
        <w:rPr>
          <w:color w:val="000000"/>
        </w:rPr>
      </w:pPr>
    </w:p>
    <w:p w14:paraId="2B93D116" w14:textId="77777777" w:rsidR="002549B0" w:rsidRDefault="002549B0" w:rsidP="002549B0">
      <w:pPr>
        <w:pStyle w:val="Heading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14:paraId="60C90F75" w14:textId="77777777" w:rsidR="002549B0" w:rsidRDefault="002549B0" w:rsidP="002549B0">
      <w:pPr>
        <w:pStyle w:val="Heading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14:paraId="1C62ECDF" w14:textId="77777777" w:rsidR="002549B0" w:rsidRDefault="002549B0" w:rsidP="002549B0">
      <w:pPr>
        <w:ind w:left="720"/>
        <w:rPr>
          <w:color w:val="000000"/>
        </w:rPr>
      </w:pPr>
      <w:r>
        <w:rPr>
          <w:color w:val="000000"/>
        </w:rPr>
        <w:t>Email: willisd@robbinstbm.com</w:t>
      </w:r>
    </w:p>
    <w:p w14:paraId="1A25FA09" w14:textId="77777777" w:rsidR="002549B0" w:rsidRDefault="002549B0" w:rsidP="002549B0">
      <w:pPr>
        <w:spacing w:line="480" w:lineRule="auto"/>
        <w:ind w:firstLine="720"/>
        <w:rPr>
          <w:color w:val="000000"/>
        </w:rPr>
      </w:pPr>
      <w:r>
        <w:rPr>
          <w:color w:val="000000"/>
        </w:rPr>
        <w:t>Direct: 253.872.4490</w:t>
      </w:r>
    </w:p>
    <w:p w14:paraId="3DF5E8A3" w14:textId="77777777" w:rsidR="002549B0" w:rsidRDefault="002549B0" w:rsidP="002549B0">
      <w:pPr>
        <w:pStyle w:val="Heading5"/>
        <w:rPr>
          <w:rFonts w:ascii="Arial" w:hAnsi="Arial" w:cs="Arial"/>
          <w:b w:val="0"/>
          <w:bCs w:val="0"/>
          <w:i/>
          <w:iCs/>
          <w:color w:val="auto"/>
          <w:sz w:val="20"/>
        </w:rPr>
      </w:pPr>
      <w:r>
        <w:rPr>
          <w:rFonts w:ascii="Arial" w:hAnsi="Arial" w:cs="Arial"/>
          <w:b w:val="0"/>
          <w:bCs w:val="0"/>
          <w:i/>
          <w:iCs/>
          <w:color w:val="auto"/>
          <w:sz w:val="20"/>
        </w:rPr>
        <w:t>The Robbins Company</w:t>
      </w:r>
    </w:p>
    <w:p w14:paraId="1DEA85FD" w14:textId="77777777" w:rsidR="002549B0" w:rsidRDefault="002549B0" w:rsidP="002549B0">
      <w:pPr>
        <w:rPr>
          <w:rFonts w:ascii="Arial" w:hAnsi="Arial" w:cs="Arial"/>
          <w:i/>
          <w:iCs/>
          <w:sz w:val="20"/>
        </w:rPr>
      </w:pPr>
      <w:r>
        <w:rPr>
          <w:rFonts w:ascii="Arial" w:hAnsi="Arial" w:cs="Arial"/>
          <w:i/>
          <w:iCs/>
          <w:sz w:val="20"/>
        </w:rPr>
        <w:t>29100 Hall Street</w:t>
      </w:r>
    </w:p>
    <w:p w14:paraId="49230D68" w14:textId="77777777" w:rsidR="002549B0" w:rsidRDefault="002549B0" w:rsidP="002549B0">
      <w:pPr>
        <w:rPr>
          <w:rFonts w:ascii="Arial" w:hAnsi="Arial" w:cs="Arial"/>
          <w:i/>
          <w:iCs/>
          <w:sz w:val="20"/>
        </w:rPr>
      </w:pPr>
      <w:r>
        <w:rPr>
          <w:rFonts w:ascii="Arial" w:hAnsi="Arial" w:cs="Arial"/>
          <w:i/>
          <w:iCs/>
          <w:sz w:val="20"/>
        </w:rPr>
        <w:lastRenderedPageBreak/>
        <w:t>Solon, OH 44139</w:t>
      </w:r>
    </w:p>
    <w:p w14:paraId="796D8DEC" w14:textId="57A9E695" w:rsidR="005B2C70" w:rsidRDefault="002549B0">
      <w:r>
        <w:rPr>
          <w:rFonts w:ascii="Arial" w:hAnsi="Arial" w:cs="Arial"/>
          <w:i/>
          <w:iCs/>
          <w:sz w:val="20"/>
        </w:rPr>
        <w:t>USA</w:t>
      </w:r>
    </w:p>
    <w:sectPr w:rsidR="005B2C70" w:rsidSect="003C7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B0"/>
    <w:rsid w:val="000151C3"/>
    <w:rsid w:val="000201DB"/>
    <w:rsid w:val="00026C72"/>
    <w:rsid w:val="00027E9E"/>
    <w:rsid w:val="00031A21"/>
    <w:rsid w:val="0005444A"/>
    <w:rsid w:val="00055DBA"/>
    <w:rsid w:val="00072ADA"/>
    <w:rsid w:val="00074936"/>
    <w:rsid w:val="00087C94"/>
    <w:rsid w:val="000942EB"/>
    <w:rsid w:val="0009483A"/>
    <w:rsid w:val="000A25B6"/>
    <w:rsid w:val="000B0A99"/>
    <w:rsid w:val="000B18FB"/>
    <w:rsid w:val="000B547C"/>
    <w:rsid w:val="000B6FE4"/>
    <w:rsid w:val="000C591B"/>
    <w:rsid w:val="000C61AE"/>
    <w:rsid w:val="000C72A8"/>
    <w:rsid w:val="000D319A"/>
    <w:rsid w:val="000D73E4"/>
    <w:rsid w:val="000E4A59"/>
    <w:rsid w:val="000E631E"/>
    <w:rsid w:val="000F091C"/>
    <w:rsid w:val="000F5BDD"/>
    <w:rsid w:val="00100E95"/>
    <w:rsid w:val="00107849"/>
    <w:rsid w:val="001305B7"/>
    <w:rsid w:val="00133261"/>
    <w:rsid w:val="0013473C"/>
    <w:rsid w:val="00143600"/>
    <w:rsid w:val="001438C0"/>
    <w:rsid w:val="001439FA"/>
    <w:rsid w:val="001454B8"/>
    <w:rsid w:val="0014662E"/>
    <w:rsid w:val="0015387D"/>
    <w:rsid w:val="0016193A"/>
    <w:rsid w:val="00164355"/>
    <w:rsid w:val="001820C0"/>
    <w:rsid w:val="00186206"/>
    <w:rsid w:val="00186CD7"/>
    <w:rsid w:val="00192EE8"/>
    <w:rsid w:val="001946F2"/>
    <w:rsid w:val="00195E0C"/>
    <w:rsid w:val="001A1BED"/>
    <w:rsid w:val="001A222E"/>
    <w:rsid w:val="001A626F"/>
    <w:rsid w:val="001B35D9"/>
    <w:rsid w:val="001B6C15"/>
    <w:rsid w:val="001C66F2"/>
    <w:rsid w:val="001D2EC4"/>
    <w:rsid w:val="001E57C0"/>
    <w:rsid w:val="001F05D3"/>
    <w:rsid w:val="001F20B3"/>
    <w:rsid w:val="001F3DC8"/>
    <w:rsid w:val="00200448"/>
    <w:rsid w:val="002036AF"/>
    <w:rsid w:val="00203F13"/>
    <w:rsid w:val="00216AA3"/>
    <w:rsid w:val="00223EEA"/>
    <w:rsid w:val="00230167"/>
    <w:rsid w:val="00232465"/>
    <w:rsid w:val="00233310"/>
    <w:rsid w:val="00242F77"/>
    <w:rsid w:val="00245AFC"/>
    <w:rsid w:val="00252B70"/>
    <w:rsid w:val="002549B0"/>
    <w:rsid w:val="00255130"/>
    <w:rsid w:val="0027151D"/>
    <w:rsid w:val="00273E34"/>
    <w:rsid w:val="00283D02"/>
    <w:rsid w:val="00286DA0"/>
    <w:rsid w:val="00297D74"/>
    <w:rsid w:val="002A473B"/>
    <w:rsid w:val="002B172C"/>
    <w:rsid w:val="002C097B"/>
    <w:rsid w:val="002C5738"/>
    <w:rsid w:val="002E4976"/>
    <w:rsid w:val="002E666E"/>
    <w:rsid w:val="002E7056"/>
    <w:rsid w:val="002F72FC"/>
    <w:rsid w:val="0031383F"/>
    <w:rsid w:val="00317D17"/>
    <w:rsid w:val="00321BD8"/>
    <w:rsid w:val="003246E4"/>
    <w:rsid w:val="00327B49"/>
    <w:rsid w:val="00355B64"/>
    <w:rsid w:val="003573AC"/>
    <w:rsid w:val="00357CD4"/>
    <w:rsid w:val="00371B6D"/>
    <w:rsid w:val="00384895"/>
    <w:rsid w:val="00385689"/>
    <w:rsid w:val="003862B9"/>
    <w:rsid w:val="003B7F11"/>
    <w:rsid w:val="003C6108"/>
    <w:rsid w:val="003E3877"/>
    <w:rsid w:val="003E580A"/>
    <w:rsid w:val="003E699E"/>
    <w:rsid w:val="003F34CA"/>
    <w:rsid w:val="003F3D3C"/>
    <w:rsid w:val="003F49EA"/>
    <w:rsid w:val="003F58E5"/>
    <w:rsid w:val="00400D6B"/>
    <w:rsid w:val="00402772"/>
    <w:rsid w:val="00412862"/>
    <w:rsid w:val="00422A4A"/>
    <w:rsid w:val="00423451"/>
    <w:rsid w:val="004238D7"/>
    <w:rsid w:val="004268E7"/>
    <w:rsid w:val="00427625"/>
    <w:rsid w:val="00427C09"/>
    <w:rsid w:val="00433891"/>
    <w:rsid w:val="004418D1"/>
    <w:rsid w:val="00446AE3"/>
    <w:rsid w:val="00452AB9"/>
    <w:rsid w:val="0045408D"/>
    <w:rsid w:val="00464046"/>
    <w:rsid w:val="004660A3"/>
    <w:rsid w:val="004814EA"/>
    <w:rsid w:val="00493ED8"/>
    <w:rsid w:val="00497329"/>
    <w:rsid w:val="004A3B5C"/>
    <w:rsid w:val="004A7F20"/>
    <w:rsid w:val="004B6D13"/>
    <w:rsid w:val="004D4DB1"/>
    <w:rsid w:val="004E1AC0"/>
    <w:rsid w:val="004E3EC6"/>
    <w:rsid w:val="004F34CB"/>
    <w:rsid w:val="00504E52"/>
    <w:rsid w:val="00506FA1"/>
    <w:rsid w:val="0051061E"/>
    <w:rsid w:val="00511778"/>
    <w:rsid w:val="0053080C"/>
    <w:rsid w:val="00535F21"/>
    <w:rsid w:val="00536429"/>
    <w:rsid w:val="00536BAE"/>
    <w:rsid w:val="00540B93"/>
    <w:rsid w:val="00557F21"/>
    <w:rsid w:val="0056524F"/>
    <w:rsid w:val="00572ADE"/>
    <w:rsid w:val="00577672"/>
    <w:rsid w:val="00585E89"/>
    <w:rsid w:val="005A0B9C"/>
    <w:rsid w:val="005A51E4"/>
    <w:rsid w:val="005B2C70"/>
    <w:rsid w:val="005B5044"/>
    <w:rsid w:val="005D132A"/>
    <w:rsid w:val="005D2376"/>
    <w:rsid w:val="005E5B82"/>
    <w:rsid w:val="0060272C"/>
    <w:rsid w:val="00624D9F"/>
    <w:rsid w:val="00632842"/>
    <w:rsid w:val="00643C1A"/>
    <w:rsid w:val="0064582E"/>
    <w:rsid w:val="0064764E"/>
    <w:rsid w:val="00651F87"/>
    <w:rsid w:val="006542F0"/>
    <w:rsid w:val="00677889"/>
    <w:rsid w:val="00681F43"/>
    <w:rsid w:val="0068471C"/>
    <w:rsid w:val="006934AD"/>
    <w:rsid w:val="00695958"/>
    <w:rsid w:val="006A1958"/>
    <w:rsid w:val="006A45F6"/>
    <w:rsid w:val="006A6FBA"/>
    <w:rsid w:val="006B2ECB"/>
    <w:rsid w:val="006C4004"/>
    <w:rsid w:val="006C5562"/>
    <w:rsid w:val="006D1DB6"/>
    <w:rsid w:val="006D6496"/>
    <w:rsid w:val="006D6B14"/>
    <w:rsid w:val="006F131E"/>
    <w:rsid w:val="006F41B4"/>
    <w:rsid w:val="006F7227"/>
    <w:rsid w:val="00703B27"/>
    <w:rsid w:val="00712423"/>
    <w:rsid w:val="007137CB"/>
    <w:rsid w:val="007163CE"/>
    <w:rsid w:val="00722F75"/>
    <w:rsid w:val="0072674A"/>
    <w:rsid w:val="00730B6A"/>
    <w:rsid w:val="0073718D"/>
    <w:rsid w:val="00740ED9"/>
    <w:rsid w:val="007516D0"/>
    <w:rsid w:val="00755D79"/>
    <w:rsid w:val="0076758E"/>
    <w:rsid w:val="007759E3"/>
    <w:rsid w:val="00795D63"/>
    <w:rsid w:val="00796CC8"/>
    <w:rsid w:val="007A40C0"/>
    <w:rsid w:val="007A445D"/>
    <w:rsid w:val="007A773D"/>
    <w:rsid w:val="007B1AD8"/>
    <w:rsid w:val="007B253E"/>
    <w:rsid w:val="007C09C3"/>
    <w:rsid w:val="007D2464"/>
    <w:rsid w:val="007D70BD"/>
    <w:rsid w:val="007E1916"/>
    <w:rsid w:val="007F094B"/>
    <w:rsid w:val="007F5382"/>
    <w:rsid w:val="007F5B65"/>
    <w:rsid w:val="007F5F61"/>
    <w:rsid w:val="00816192"/>
    <w:rsid w:val="00816BB3"/>
    <w:rsid w:val="00830014"/>
    <w:rsid w:val="00831380"/>
    <w:rsid w:val="00841E07"/>
    <w:rsid w:val="00844ED5"/>
    <w:rsid w:val="00863DFA"/>
    <w:rsid w:val="0086595E"/>
    <w:rsid w:val="008874D6"/>
    <w:rsid w:val="008A103B"/>
    <w:rsid w:val="008A23FD"/>
    <w:rsid w:val="008A400E"/>
    <w:rsid w:val="008A5069"/>
    <w:rsid w:val="008B2221"/>
    <w:rsid w:val="008D57A6"/>
    <w:rsid w:val="008D69C0"/>
    <w:rsid w:val="00920869"/>
    <w:rsid w:val="009244D9"/>
    <w:rsid w:val="009252F9"/>
    <w:rsid w:val="009359C0"/>
    <w:rsid w:val="00952147"/>
    <w:rsid w:val="00961F0A"/>
    <w:rsid w:val="009666B6"/>
    <w:rsid w:val="00966C3C"/>
    <w:rsid w:val="00970E50"/>
    <w:rsid w:val="00985017"/>
    <w:rsid w:val="00986433"/>
    <w:rsid w:val="00997037"/>
    <w:rsid w:val="009D569A"/>
    <w:rsid w:val="009D5BFC"/>
    <w:rsid w:val="009E198A"/>
    <w:rsid w:val="009E19FA"/>
    <w:rsid w:val="00A01B8D"/>
    <w:rsid w:val="00A024BC"/>
    <w:rsid w:val="00A13FDC"/>
    <w:rsid w:val="00A15583"/>
    <w:rsid w:val="00A33AF3"/>
    <w:rsid w:val="00A515C5"/>
    <w:rsid w:val="00A67D2D"/>
    <w:rsid w:val="00A72A64"/>
    <w:rsid w:val="00A768F2"/>
    <w:rsid w:val="00A8204C"/>
    <w:rsid w:val="00A8704C"/>
    <w:rsid w:val="00A95CB3"/>
    <w:rsid w:val="00AA2288"/>
    <w:rsid w:val="00AB1075"/>
    <w:rsid w:val="00AB15CE"/>
    <w:rsid w:val="00AB3F11"/>
    <w:rsid w:val="00AD186E"/>
    <w:rsid w:val="00AD749D"/>
    <w:rsid w:val="00AE03A7"/>
    <w:rsid w:val="00AE72CE"/>
    <w:rsid w:val="00AF501C"/>
    <w:rsid w:val="00AF7889"/>
    <w:rsid w:val="00B0089F"/>
    <w:rsid w:val="00B2438D"/>
    <w:rsid w:val="00B37E0B"/>
    <w:rsid w:val="00B42732"/>
    <w:rsid w:val="00B44E65"/>
    <w:rsid w:val="00B51344"/>
    <w:rsid w:val="00B578BA"/>
    <w:rsid w:val="00B668F0"/>
    <w:rsid w:val="00B73FB4"/>
    <w:rsid w:val="00B740B9"/>
    <w:rsid w:val="00BA0FBF"/>
    <w:rsid w:val="00BA3EF9"/>
    <w:rsid w:val="00BA4EA6"/>
    <w:rsid w:val="00BB0E3B"/>
    <w:rsid w:val="00BB2EB2"/>
    <w:rsid w:val="00BB340F"/>
    <w:rsid w:val="00BB45D2"/>
    <w:rsid w:val="00BB5848"/>
    <w:rsid w:val="00BB6DB9"/>
    <w:rsid w:val="00BC453B"/>
    <w:rsid w:val="00BD6B26"/>
    <w:rsid w:val="00BE1E3A"/>
    <w:rsid w:val="00BE5825"/>
    <w:rsid w:val="00BF16E6"/>
    <w:rsid w:val="00BF3108"/>
    <w:rsid w:val="00BF4F27"/>
    <w:rsid w:val="00BF58CF"/>
    <w:rsid w:val="00C0103A"/>
    <w:rsid w:val="00C07FF6"/>
    <w:rsid w:val="00C10000"/>
    <w:rsid w:val="00C13043"/>
    <w:rsid w:val="00C17FDB"/>
    <w:rsid w:val="00C560B9"/>
    <w:rsid w:val="00C64B2E"/>
    <w:rsid w:val="00C67F08"/>
    <w:rsid w:val="00C70702"/>
    <w:rsid w:val="00C96527"/>
    <w:rsid w:val="00CB5142"/>
    <w:rsid w:val="00CC1AF7"/>
    <w:rsid w:val="00CC313D"/>
    <w:rsid w:val="00CD1DC5"/>
    <w:rsid w:val="00CE6E2C"/>
    <w:rsid w:val="00D04876"/>
    <w:rsid w:val="00D10653"/>
    <w:rsid w:val="00D117A5"/>
    <w:rsid w:val="00D14FB7"/>
    <w:rsid w:val="00D20F68"/>
    <w:rsid w:val="00D27092"/>
    <w:rsid w:val="00D3586D"/>
    <w:rsid w:val="00D40626"/>
    <w:rsid w:val="00D52841"/>
    <w:rsid w:val="00D64699"/>
    <w:rsid w:val="00D729DF"/>
    <w:rsid w:val="00D77D0C"/>
    <w:rsid w:val="00D80955"/>
    <w:rsid w:val="00D817D2"/>
    <w:rsid w:val="00D854B3"/>
    <w:rsid w:val="00D86676"/>
    <w:rsid w:val="00D97ECA"/>
    <w:rsid w:val="00DA2FD7"/>
    <w:rsid w:val="00DB4768"/>
    <w:rsid w:val="00DC2B83"/>
    <w:rsid w:val="00DC71E1"/>
    <w:rsid w:val="00DC781F"/>
    <w:rsid w:val="00DD6709"/>
    <w:rsid w:val="00DE38DD"/>
    <w:rsid w:val="00DF058B"/>
    <w:rsid w:val="00E00D3B"/>
    <w:rsid w:val="00E01BE2"/>
    <w:rsid w:val="00E143E4"/>
    <w:rsid w:val="00E21F7A"/>
    <w:rsid w:val="00E2632F"/>
    <w:rsid w:val="00E368C7"/>
    <w:rsid w:val="00E42014"/>
    <w:rsid w:val="00E44766"/>
    <w:rsid w:val="00E45A5B"/>
    <w:rsid w:val="00E77C3E"/>
    <w:rsid w:val="00E82EFD"/>
    <w:rsid w:val="00E95A51"/>
    <w:rsid w:val="00E97A60"/>
    <w:rsid w:val="00EA4379"/>
    <w:rsid w:val="00EA4C92"/>
    <w:rsid w:val="00EA5751"/>
    <w:rsid w:val="00EC21C4"/>
    <w:rsid w:val="00EC777E"/>
    <w:rsid w:val="00ED0F04"/>
    <w:rsid w:val="00ED75B2"/>
    <w:rsid w:val="00EE21B8"/>
    <w:rsid w:val="00EE36BB"/>
    <w:rsid w:val="00EE5D92"/>
    <w:rsid w:val="00EE7674"/>
    <w:rsid w:val="00F148FD"/>
    <w:rsid w:val="00F17AD1"/>
    <w:rsid w:val="00F230D6"/>
    <w:rsid w:val="00F23D96"/>
    <w:rsid w:val="00F24BF6"/>
    <w:rsid w:val="00F304DF"/>
    <w:rsid w:val="00F35554"/>
    <w:rsid w:val="00F40571"/>
    <w:rsid w:val="00F52ABF"/>
    <w:rsid w:val="00F52DF9"/>
    <w:rsid w:val="00F54B15"/>
    <w:rsid w:val="00F55F2C"/>
    <w:rsid w:val="00F6389A"/>
    <w:rsid w:val="00F80B7A"/>
    <w:rsid w:val="00F876CB"/>
    <w:rsid w:val="00F9190F"/>
    <w:rsid w:val="00FA16AE"/>
    <w:rsid w:val="00FA77C2"/>
    <w:rsid w:val="00FB04B7"/>
    <w:rsid w:val="00FC34D5"/>
    <w:rsid w:val="00FC386F"/>
    <w:rsid w:val="00FD4372"/>
    <w:rsid w:val="00FE2DB6"/>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B0"/>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2549B0"/>
    <w:pPr>
      <w:keepNext/>
      <w:outlineLvl w:val="0"/>
    </w:pPr>
    <w:rPr>
      <w:b/>
      <w:bCs/>
    </w:rPr>
  </w:style>
  <w:style w:type="paragraph" w:styleId="Heading2">
    <w:name w:val="heading 2"/>
    <w:basedOn w:val="Normal"/>
    <w:next w:val="Normal"/>
    <w:link w:val="Heading2Char"/>
    <w:qFormat/>
    <w:rsid w:val="002549B0"/>
    <w:pPr>
      <w:keepNext/>
      <w:outlineLvl w:val="1"/>
    </w:pPr>
    <w:rPr>
      <w:rFonts w:ascii="Arial" w:hAnsi="Arial" w:cs="Arial"/>
      <w:i/>
      <w:iCs/>
      <w:color w:val="333399"/>
      <w:sz w:val="20"/>
    </w:rPr>
  </w:style>
  <w:style w:type="paragraph" w:styleId="Heading4">
    <w:name w:val="heading 4"/>
    <w:basedOn w:val="Normal"/>
    <w:next w:val="Normal"/>
    <w:link w:val="Heading4Char"/>
    <w:qFormat/>
    <w:rsid w:val="002549B0"/>
    <w:pPr>
      <w:keepNext/>
      <w:outlineLvl w:val="3"/>
    </w:pPr>
    <w:rPr>
      <w:rFonts w:ascii="Arial" w:hAnsi="Arial" w:cs="Arial"/>
      <w:i/>
      <w:iCs/>
      <w:sz w:val="20"/>
    </w:rPr>
  </w:style>
  <w:style w:type="paragraph" w:styleId="Heading5">
    <w:name w:val="heading 5"/>
    <w:basedOn w:val="Normal"/>
    <w:next w:val="Normal"/>
    <w:link w:val="Heading5Char"/>
    <w:qFormat/>
    <w:rsid w:val="002549B0"/>
    <w:pPr>
      <w:keepNext/>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9B0"/>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2549B0"/>
    <w:rPr>
      <w:rFonts w:ascii="Arial" w:eastAsia="SimSun" w:hAnsi="Arial" w:cs="Arial"/>
      <w:i/>
      <w:iCs/>
      <w:color w:val="333399"/>
      <w:sz w:val="20"/>
      <w:szCs w:val="24"/>
    </w:rPr>
  </w:style>
  <w:style w:type="character" w:customStyle="1" w:styleId="Heading4Char">
    <w:name w:val="Heading 4 Char"/>
    <w:basedOn w:val="DefaultParagraphFont"/>
    <w:link w:val="Heading4"/>
    <w:rsid w:val="002549B0"/>
    <w:rPr>
      <w:rFonts w:ascii="Arial" w:eastAsia="SimSun" w:hAnsi="Arial" w:cs="Arial"/>
      <w:i/>
      <w:iCs/>
      <w:sz w:val="20"/>
      <w:szCs w:val="24"/>
    </w:rPr>
  </w:style>
  <w:style w:type="character" w:customStyle="1" w:styleId="Heading5Char">
    <w:name w:val="Heading 5 Char"/>
    <w:basedOn w:val="DefaultParagraphFont"/>
    <w:link w:val="Heading5"/>
    <w:rsid w:val="002549B0"/>
    <w:rPr>
      <w:rFonts w:ascii="Times New Roman" w:eastAsia="SimSun" w:hAnsi="Times New Roman" w:cs="Times New Roman"/>
      <w:b/>
      <w:bCs/>
      <w:color w:val="3366FF"/>
      <w:sz w:val="24"/>
      <w:szCs w:val="24"/>
    </w:rPr>
  </w:style>
  <w:style w:type="paragraph" w:styleId="BodyText2">
    <w:name w:val="Body Text 2"/>
    <w:basedOn w:val="Normal"/>
    <w:link w:val="BodyText2Char"/>
    <w:rsid w:val="002549B0"/>
    <w:rPr>
      <w:rFonts w:ascii="Arial" w:hAnsi="Arial"/>
      <w:sz w:val="20"/>
      <w:lang w:val="x-none" w:eastAsia="x-none"/>
    </w:rPr>
  </w:style>
  <w:style w:type="character" w:customStyle="1" w:styleId="BodyText2Char">
    <w:name w:val="Body Text 2 Char"/>
    <w:basedOn w:val="DefaultParagraphFont"/>
    <w:link w:val="BodyText2"/>
    <w:rsid w:val="002549B0"/>
    <w:rPr>
      <w:rFonts w:ascii="Arial" w:eastAsia="SimSun" w:hAnsi="Arial" w:cs="Times New Roman"/>
      <w:sz w:val="20"/>
      <w:szCs w:val="24"/>
      <w:lang w:val="x-none" w:eastAsia="x-none"/>
    </w:rPr>
  </w:style>
  <w:style w:type="character" w:styleId="CommentReference">
    <w:name w:val="annotation reference"/>
    <w:semiHidden/>
    <w:rsid w:val="002549B0"/>
    <w:rPr>
      <w:sz w:val="16"/>
      <w:szCs w:val="16"/>
    </w:rPr>
  </w:style>
  <w:style w:type="paragraph" w:styleId="CommentText">
    <w:name w:val="annotation text"/>
    <w:basedOn w:val="Normal"/>
    <w:link w:val="CommentTextChar"/>
    <w:uiPriority w:val="99"/>
    <w:semiHidden/>
    <w:rsid w:val="002549B0"/>
    <w:rPr>
      <w:sz w:val="20"/>
      <w:szCs w:val="20"/>
    </w:rPr>
  </w:style>
  <w:style w:type="character" w:customStyle="1" w:styleId="CommentTextChar">
    <w:name w:val="Comment Text Char"/>
    <w:basedOn w:val="DefaultParagraphFont"/>
    <w:link w:val="CommentText"/>
    <w:uiPriority w:val="99"/>
    <w:semiHidden/>
    <w:rsid w:val="002549B0"/>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25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B0"/>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B0"/>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2549B0"/>
    <w:pPr>
      <w:keepNext/>
      <w:outlineLvl w:val="0"/>
    </w:pPr>
    <w:rPr>
      <w:b/>
      <w:bCs/>
    </w:rPr>
  </w:style>
  <w:style w:type="paragraph" w:styleId="Heading2">
    <w:name w:val="heading 2"/>
    <w:basedOn w:val="Normal"/>
    <w:next w:val="Normal"/>
    <w:link w:val="Heading2Char"/>
    <w:qFormat/>
    <w:rsid w:val="002549B0"/>
    <w:pPr>
      <w:keepNext/>
      <w:outlineLvl w:val="1"/>
    </w:pPr>
    <w:rPr>
      <w:rFonts w:ascii="Arial" w:hAnsi="Arial" w:cs="Arial"/>
      <w:i/>
      <w:iCs/>
      <w:color w:val="333399"/>
      <w:sz w:val="20"/>
    </w:rPr>
  </w:style>
  <w:style w:type="paragraph" w:styleId="Heading4">
    <w:name w:val="heading 4"/>
    <w:basedOn w:val="Normal"/>
    <w:next w:val="Normal"/>
    <w:link w:val="Heading4Char"/>
    <w:qFormat/>
    <w:rsid w:val="002549B0"/>
    <w:pPr>
      <w:keepNext/>
      <w:outlineLvl w:val="3"/>
    </w:pPr>
    <w:rPr>
      <w:rFonts w:ascii="Arial" w:hAnsi="Arial" w:cs="Arial"/>
      <w:i/>
      <w:iCs/>
      <w:sz w:val="20"/>
    </w:rPr>
  </w:style>
  <w:style w:type="paragraph" w:styleId="Heading5">
    <w:name w:val="heading 5"/>
    <w:basedOn w:val="Normal"/>
    <w:next w:val="Normal"/>
    <w:link w:val="Heading5Char"/>
    <w:qFormat/>
    <w:rsid w:val="002549B0"/>
    <w:pPr>
      <w:keepNext/>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9B0"/>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2549B0"/>
    <w:rPr>
      <w:rFonts w:ascii="Arial" w:eastAsia="SimSun" w:hAnsi="Arial" w:cs="Arial"/>
      <w:i/>
      <w:iCs/>
      <w:color w:val="333399"/>
      <w:sz w:val="20"/>
      <w:szCs w:val="24"/>
    </w:rPr>
  </w:style>
  <w:style w:type="character" w:customStyle="1" w:styleId="Heading4Char">
    <w:name w:val="Heading 4 Char"/>
    <w:basedOn w:val="DefaultParagraphFont"/>
    <w:link w:val="Heading4"/>
    <w:rsid w:val="002549B0"/>
    <w:rPr>
      <w:rFonts w:ascii="Arial" w:eastAsia="SimSun" w:hAnsi="Arial" w:cs="Arial"/>
      <w:i/>
      <w:iCs/>
      <w:sz w:val="20"/>
      <w:szCs w:val="24"/>
    </w:rPr>
  </w:style>
  <w:style w:type="character" w:customStyle="1" w:styleId="Heading5Char">
    <w:name w:val="Heading 5 Char"/>
    <w:basedOn w:val="DefaultParagraphFont"/>
    <w:link w:val="Heading5"/>
    <w:rsid w:val="002549B0"/>
    <w:rPr>
      <w:rFonts w:ascii="Times New Roman" w:eastAsia="SimSun" w:hAnsi="Times New Roman" w:cs="Times New Roman"/>
      <w:b/>
      <w:bCs/>
      <w:color w:val="3366FF"/>
      <w:sz w:val="24"/>
      <w:szCs w:val="24"/>
    </w:rPr>
  </w:style>
  <w:style w:type="paragraph" w:styleId="BodyText2">
    <w:name w:val="Body Text 2"/>
    <w:basedOn w:val="Normal"/>
    <w:link w:val="BodyText2Char"/>
    <w:rsid w:val="002549B0"/>
    <w:rPr>
      <w:rFonts w:ascii="Arial" w:hAnsi="Arial"/>
      <w:sz w:val="20"/>
      <w:lang w:val="x-none" w:eastAsia="x-none"/>
    </w:rPr>
  </w:style>
  <w:style w:type="character" w:customStyle="1" w:styleId="BodyText2Char">
    <w:name w:val="Body Text 2 Char"/>
    <w:basedOn w:val="DefaultParagraphFont"/>
    <w:link w:val="BodyText2"/>
    <w:rsid w:val="002549B0"/>
    <w:rPr>
      <w:rFonts w:ascii="Arial" w:eastAsia="SimSun" w:hAnsi="Arial" w:cs="Times New Roman"/>
      <w:sz w:val="20"/>
      <w:szCs w:val="24"/>
      <w:lang w:val="x-none" w:eastAsia="x-none"/>
    </w:rPr>
  </w:style>
  <w:style w:type="character" w:styleId="CommentReference">
    <w:name w:val="annotation reference"/>
    <w:semiHidden/>
    <w:rsid w:val="002549B0"/>
    <w:rPr>
      <w:sz w:val="16"/>
      <w:szCs w:val="16"/>
    </w:rPr>
  </w:style>
  <w:style w:type="paragraph" w:styleId="CommentText">
    <w:name w:val="annotation text"/>
    <w:basedOn w:val="Normal"/>
    <w:link w:val="CommentTextChar"/>
    <w:uiPriority w:val="99"/>
    <w:semiHidden/>
    <w:rsid w:val="002549B0"/>
    <w:rPr>
      <w:sz w:val="20"/>
      <w:szCs w:val="20"/>
    </w:rPr>
  </w:style>
  <w:style w:type="character" w:customStyle="1" w:styleId="CommentTextChar">
    <w:name w:val="Comment Text Char"/>
    <w:basedOn w:val="DefaultParagraphFont"/>
    <w:link w:val="CommentText"/>
    <w:uiPriority w:val="99"/>
    <w:semiHidden/>
    <w:rsid w:val="002549B0"/>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25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B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Tunnel Builder Limited</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Tunnelbuilder Ltd</cp:lastModifiedBy>
  <cp:revision>2</cp:revision>
  <dcterms:created xsi:type="dcterms:W3CDTF">2015-04-07T11:30:00Z</dcterms:created>
  <dcterms:modified xsi:type="dcterms:W3CDTF">2015-04-07T11:30:00Z</dcterms:modified>
</cp:coreProperties>
</file>